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Calibri"/>
          <w:color w:val="auto"/>
          <w:sz w:val="22"/>
          <w:szCs w:val="22"/>
        </w:rPr>
        <w:id w:val="-17286784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97FD1" w:rsidRDefault="00197FD1">
          <w:pPr>
            <w:pStyle w:val="TOCHeading"/>
          </w:pPr>
          <w:r>
            <w:t>Contents</w:t>
          </w:r>
        </w:p>
        <w:p w:rsidR="00871386" w:rsidRDefault="004232D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\n \h \z \u </w:instrText>
          </w:r>
          <w:r>
            <w:fldChar w:fldCharType="separate"/>
          </w:r>
          <w:hyperlink w:anchor="_Toc55467996" w:history="1">
            <w:r w:rsidR="00871386" w:rsidRPr="00F450C4">
              <w:rPr>
                <w:rStyle w:val="Hyperlink"/>
                <w:rFonts w:ascii="Arial" w:hAnsi="Arial" w:cs="Arial"/>
                <w:noProof/>
              </w:rPr>
              <w:t>Part 1:  Warehouse Assessment Attachments</w:t>
            </w:r>
          </w:hyperlink>
        </w:p>
        <w:p w:rsidR="00871386" w:rsidRDefault="0036069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467997" w:history="1">
            <w:r w:rsidR="00871386" w:rsidRPr="00F450C4">
              <w:rPr>
                <w:rStyle w:val="Hyperlink"/>
                <w:rFonts w:ascii="Arial" w:hAnsi="Arial" w:cs="Arial"/>
                <w:noProof/>
              </w:rPr>
              <w:t>{{loopCount}}. {{area}}</w:t>
            </w:r>
          </w:hyperlink>
        </w:p>
        <w:p w:rsidR="00871386" w:rsidRDefault="00360696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467998" w:history="1">
            <w:r w:rsidR="00871386" w:rsidRPr="00F450C4">
              <w:rPr>
                <w:rStyle w:val="Hyperlink"/>
                <w:rFonts w:ascii="Arial" w:hAnsi="Arial" w:cs="Arial"/>
                <w:noProof/>
              </w:rPr>
              <w:t>{{task}}</w:t>
            </w:r>
          </w:hyperlink>
        </w:p>
        <w:p w:rsidR="00197FD1" w:rsidRDefault="004232DE">
          <w:r>
            <w:fldChar w:fldCharType="end"/>
          </w:r>
        </w:p>
      </w:sdtContent>
    </w:sdt>
    <w:p w:rsidR="00547E6B" w:rsidRDefault="00547E6B" w:rsidP="007B75BE">
      <w:pPr>
        <w:spacing w:line="240" w:lineRule="auto"/>
        <w:ind w:hanging="720"/>
        <w:rPr>
          <w:rFonts w:ascii="Arial" w:eastAsia="Arial" w:hAnsi="Arial" w:cs="Arial"/>
          <w:color w:val="3D85C6"/>
          <w:sz w:val="28"/>
          <w:szCs w:val="28"/>
        </w:rPr>
      </w:pPr>
    </w:p>
    <w:p w:rsidR="00547E6B" w:rsidRDefault="00547E6B" w:rsidP="007B75BE">
      <w:pPr>
        <w:spacing w:line="240" w:lineRule="auto"/>
        <w:ind w:hanging="720"/>
        <w:rPr>
          <w:rFonts w:ascii="Arial" w:eastAsia="Arial" w:hAnsi="Arial" w:cs="Arial"/>
          <w:color w:val="3D85C6"/>
          <w:sz w:val="28"/>
          <w:szCs w:val="28"/>
        </w:rPr>
      </w:pPr>
    </w:p>
    <w:p w:rsidR="00871386" w:rsidRDefault="00871386" w:rsidP="00871386">
      <w:pPr>
        <w:pStyle w:val="Heading1"/>
        <w:rPr>
          <w:rFonts w:ascii="Arial" w:hAnsi="Arial" w:cs="Arial"/>
          <w:color w:val="4F81BD" w:themeColor="accent1"/>
        </w:rPr>
      </w:pPr>
      <w:bookmarkStart w:id="0" w:name="_Toc55467996"/>
      <w:r w:rsidRPr="00871386">
        <w:rPr>
          <w:rFonts w:ascii="Arial" w:hAnsi="Arial" w:cs="Arial"/>
          <w:color w:val="4F81BD" w:themeColor="accent1"/>
        </w:rPr>
        <w:t xml:space="preserve">Part 1: </w:t>
      </w:r>
      <w:r w:rsidRPr="00871386">
        <w:rPr>
          <w:rFonts w:ascii="Arial" w:hAnsi="Arial" w:cs="Arial"/>
          <w:color w:val="4F81BD" w:themeColor="accent1"/>
        </w:rPr>
        <w:br/>
        <w:t>Warehouse Assessment Attachments</w:t>
      </w:r>
      <w:bookmarkEnd w:id="0"/>
      <w:r w:rsidRPr="00871386">
        <w:rPr>
          <w:rFonts w:ascii="Arial" w:hAnsi="Arial" w:cs="Arial"/>
          <w:color w:val="4F81BD" w:themeColor="accent1"/>
        </w:rPr>
        <w:t xml:space="preserve">  </w:t>
      </w:r>
    </w:p>
    <w:p w:rsidR="002D2669" w:rsidRPr="002D2669" w:rsidRDefault="002D2669" w:rsidP="002D2669"/>
    <w:p w:rsidR="00197FD1" w:rsidRPr="00871386" w:rsidRDefault="009B3FB4" w:rsidP="00871386">
      <w:pPr>
        <w:pStyle w:val="Heading2"/>
        <w:rPr>
          <w:rFonts w:ascii="Arial" w:hAnsi="Arial" w:cs="Arial"/>
          <w:b w:val="0"/>
          <w:color w:val="4F81BD" w:themeColor="accent1"/>
        </w:rPr>
      </w:pPr>
      <w:bookmarkStart w:id="1" w:name="_Toc55467997"/>
      <w:r w:rsidRPr="00871386">
        <w:rPr>
          <w:rFonts w:ascii="Arial" w:hAnsi="Arial" w:cs="Arial"/>
          <w:b w:val="0"/>
          <w:color w:val="4F81BD" w:themeColor="accent1"/>
        </w:rPr>
        <w:t>{{</w:t>
      </w:r>
      <w:proofErr w:type="spellStart"/>
      <w:proofErr w:type="gramStart"/>
      <w:r w:rsidRPr="00871386">
        <w:rPr>
          <w:rFonts w:ascii="Arial" w:hAnsi="Arial" w:cs="Arial"/>
          <w:b w:val="0"/>
          <w:color w:val="4F81BD" w:themeColor="accent1"/>
        </w:rPr>
        <w:t>loopCount</w:t>
      </w:r>
      <w:proofErr w:type="spellEnd"/>
      <w:proofErr w:type="gramEnd"/>
      <w:r w:rsidRPr="00871386">
        <w:rPr>
          <w:rFonts w:ascii="Arial" w:hAnsi="Arial" w:cs="Arial"/>
          <w:b w:val="0"/>
          <w:color w:val="4F81BD" w:themeColor="accent1"/>
        </w:rPr>
        <w:t xml:space="preserve">}}. </w:t>
      </w:r>
      <w:r w:rsidR="007B75BE" w:rsidRPr="00871386">
        <w:rPr>
          <w:rFonts w:ascii="Arial" w:hAnsi="Arial" w:cs="Arial"/>
          <w:b w:val="0"/>
          <w:color w:val="4F81BD" w:themeColor="accent1"/>
        </w:rPr>
        <w:t>{{</w:t>
      </w:r>
      <w:proofErr w:type="gramStart"/>
      <w:r w:rsidR="007B75BE" w:rsidRPr="00871386">
        <w:rPr>
          <w:rFonts w:ascii="Arial" w:hAnsi="Arial" w:cs="Arial"/>
          <w:b w:val="0"/>
          <w:color w:val="4F81BD" w:themeColor="accent1"/>
        </w:rPr>
        <w:t>area</w:t>
      </w:r>
      <w:proofErr w:type="gramEnd"/>
      <w:r w:rsidR="007B75BE" w:rsidRPr="00871386">
        <w:rPr>
          <w:rFonts w:ascii="Arial" w:hAnsi="Arial" w:cs="Arial"/>
          <w:b w:val="0"/>
          <w:color w:val="4F81BD" w:themeColor="accent1"/>
        </w:rPr>
        <w:t>}}</w:t>
      </w:r>
      <w:bookmarkEnd w:id="1"/>
    </w:p>
    <w:p w:rsidR="00AC3467" w:rsidRPr="00197FD1" w:rsidRDefault="00197FD1" w:rsidP="00871386">
      <w:pPr>
        <w:pStyle w:val="Heading3"/>
      </w:pPr>
      <w:bookmarkStart w:id="2" w:name="_Toc55467998"/>
      <w:r w:rsidRPr="00871386">
        <w:rPr>
          <w:rFonts w:ascii="Arial" w:hAnsi="Arial" w:cs="Arial"/>
          <w:b w:val="0"/>
          <w:color w:val="4F81BD" w:themeColor="accent1"/>
        </w:rPr>
        <w:t>{{</w:t>
      </w:r>
      <w:proofErr w:type="gramStart"/>
      <w:r w:rsidRPr="00871386">
        <w:rPr>
          <w:rFonts w:ascii="Arial" w:hAnsi="Arial" w:cs="Arial"/>
          <w:b w:val="0"/>
          <w:color w:val="4F81BD" w:themeColor="accent1"/>
        </w:rPr>
        <w:t>task</w:t>
      </w:r>
      <w:proofErr w:type="gramEnd"/>
      <w:r w:rsidRPr="00871386">
        <w:rPr>
          <w:rFonts w:ascii="Arial" w:hAnsi="Arial" w:cs="Arial"/>
          <w:b w:val="0"/>
          <w:color w:val="4F81BD" w:themeColor="accent1"/>
        </w:rPr>
        <w:t>}}</w:t>
      </w:r>
      <w:bookmarkEnd w:id="2"/>
      <w:r w:rsidR="00AC3467" w:rsidRPr="00197FD1">
        <w:br/>
      </w:r>
    </w:p>
    <w:p w:rsidR="00397331" w:rsidRDefault="00397331" w:rsidP="008645DE">
      <w:pPr>
        <w:spacing w:line="240" w:lineRule="auto"/>
        <w:ind w:left="720" w:hanging="720"/>
        <w:rPr>
          <w:rFonts w:ascii="Arial" w:eastAsia="Arial" w:hAnsi="Arial" w:cs="Arial"/>
          <w:i/>
          <w:sz w:val="24"/>
          <w:szCs w:val="24"/>
        </w:rPr>
      </w:pPr>
      <w:bookmarkStart w:id="3" w:name="_4d34og8" w:colFirst="0" w:colLast="0"/>
      <w:bookmarkStart w:id="4" w:name="_3rdcrjn" w:colFirst="0" w:colLast="0"/>
      <w:bookmarkEnd w:id="3"/>
      <w:bookmarkEnd w:id="4"/>
      <w:r w:rsidRPr="00397331">
        <w:rPr>
          <w:rFonts w:ascii="Arial" w:eastAsia="Arial" w:hAnsi="Arial" w:cs="Arial"/>
          <w:sz w:val="24"/>
          <w:szCs w:val="24"/>
        </w:rPr>
        <w:t xml:space="preserve">Comments: </w:t>
      </w:r>
      <w:r>
        <w:rPr>
          <w:rFonts w:ascii="Arial" w:eastAsia="Arial" w:hAnsi="Arial" w:cs="Arial"/>
          <w:i/>
          <w:sz w:val="24"/>
          <w:szCs w:val="24"/>
        </w:rPr>
        <w:t>{{comments}}</w:t>
      </w:r>
    </w:p>
    <w:p w:rsidR="00BB5A87" w:rsidRPr="0048640D" w:rsidRDefault="00BB5A87" w:rsidP="008645DE">
      <w:pPr>
        <w:spacing w:line="240" w:lineRule="auto"/>
        <w:ind w:left="720" w:hanging="720"/>
        <w:rPr>
          <w:rStyle w:val="Hyperlink"/>
          <w:rFonts w:ascii="Arial" w:hAnsi="Arial" w:cs="Arial"/>
          <w:i/>
          <w:sz w:val="24"/>
          <w:szCs w:val="24"/>
        </w:rPr>
      </w:pPr>
      <w:bookmarkStart w:id="5" w:name="_26in1rg" w:colFirst="0" w:colLast="0"/>
      <w:bookmarkEnd w:id="5"/>
      <w:r>
        <w:rPr>
          <w:rFonts w:ascii="Arial" w:eastAsia="Arial" w:hAnsi="Arial" w:cs="Arial"/>
          <w:sz w:val="24"/>
          <w:szCs w:val="24"/>
        </w:rPr>
        <w:t>Attachment</w:t>
      </w:r>
      <w:r w:rsidR="00A409FA">
        <w:rPr>
          <w:rFonts w:ascii="Arial" w:eastAsia="Arial" w:hAnsi="Arial" w:cs="Arial"/>
          <w:sz w:val="24"/>
          <w:szCs w:val="24"/>
        </w:rPr>
        <w:t xml:space="preserve"> URL</w:t>
      </w:r>
      <w:r>
        <w:rPr>
          <w:rFonts w:ascii="Arial" w:eastAsia="Arial" w:hAnsi="Arial" w:cs="Arial"/>
          <w:sz w:val="24"/>
          <w:szCs w:val="24"/>
        </w:rPr>
        <w:t>:</w:t>
      </w:r>
      <w:r w:rsidR="00BC4FC6">
        <w:rPr>
          <w:rFonts w:ascii="Arial" w:eastAsia="Arial" w:hAnsi="Arial" w:cs="Arial"/>
          <w:sz w:val="24"/>
          <w:szCs w:val="24"/>
        </w:rPr>
        <w:t xml:space="preserve"> </w:t>
      </w:r>
      <w:r w:rsidR="0048640D">
        <w:rPr>
          <w:rFonts w:ascii="Arial" w:hAnsi="Arial" w:cs="Arial"/>
          <w:i/>
          <w:sz w:val="24"/>
          <w:szCs w:val="24"/>
        </w:rPr>
        <w:fldChar w:fldCharType="begin"/>
      </w:r>
      <w:r w:rsidR="0048640D">
        <w:rPr>
          <w:rFonts w:ascii="Arial" w:hAnsi="Arial" w:cs="Arial"/>
          <w:i/>
          <w:sz w:val="24"/>
          <w:szCs w:val="24"/>
        </w:rPr>
        <w:instrText xml:space="preserve"> HYPERLINK "%7b%7blinkURL%7d%7d" </w:instrText>
      </w:r>
      <w:r w:rsidR="0048640D">
        <w:rPr>
          <w:rFonts w:ascii="Arial" w:hAnsi="Arial" w:cs="Arial"/>
          <w:i/>
          <w:sz w:val="24"/>
          <w:szCs w:val="24"/>
        </w:rPr>
      </w:r>
      <w:r w:rsidR="0048640D">
        <w:rPr>
          <w:rFonts w:ascii="Arial" w:hAnsi="Arial" w:cs="Arial"/>
          <w:i/>
          <w:sz w:val="24"/>
          <w:szCs w:val="24"/>
        </w:rPr>
        <w:fldChar w:fldCharType="separate"/>
      </w:r>
      <w:r w:rsidR="00BC4FC6" w:rsidRPr="0048640D">
        <w:rPr>
          <w:rStyle w:val="Hyperlink"/>
          <w:rFonts w:ascii="Arial" w:hAnsi="Arial" w:cs="Arial"/>
          <w:i/>
          <w:sz w:val="24"/>
          <w:szCs w:val="24"/>
        </w:rPr>
        <w:t>{{</w:t>
      </w:r>
      <w:proofErr w:type="spellStart"/>
      <w:r w:rsidR="00BC4FC6" w:rsidRPr="0048640D">
        <w:rPr>
          <w:rStyle w:val="Hyperlink"/>
          <w:rFonts w:ascii="Arial" w:hAnsi="Arial" w:cs="Arial"/>
          <w:i/>
          <w:sz w:val="24"/>
          <w:szCs w:val="24"/>
        </w:rPr>
        <w:t>linkName</w:t>
      </w:r>
      <w:proofErr w:type="spellEnd"/>
      <w:r w:rsidR="00BC4FC6" w:rsidRPr="0048640D">
        <w:rPr>
          <w:rStyle w:val="Hyperlink"/>
          <w:rFonts w:ascii="Arial" w:hAnsi="Arial" w:cs="Arial"/>
          <w:i/>
          <w:sz w:val="24"/>
          <w:szCs w:val="24"/>
        </w:rPr>
        <w:t>}}</w:t>
      </w:r>
    </w:p>
    <w:p w:rsidR="00A409FA" w:rsidRDefault="0048640D" w:rsidP="008645DE">
      <w:pPr>
        <w:spacing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end"/>
      </w:r>
      <w:bookmarkStart w:id="6" w:name="_GoBack"/>
      <w:bookmarkEnd w:id="6"/>
      <w:r w:rsidR="00A409FA">
        <w:rPr>
          <w:rFonts w:ascii="Arial" w:eastAsia="Arial" w:hAnsi="Arial" w:cs="Arial"/>
          <w:sz w:val="24"/>
          <w:szCs w:val="24"/>
        </w:rPr>
        <w:t>Attachment Preview:</w:t>
      </w:r>
    </w:p>
    <w:p w:rsidR="00BB5A87" w:rsidRPr="00BB5A87" w:rsidRDefault="00BB5A87" w:rsidP="008645DE">
      <w:pPr>
        <w:spacing w:line="240" w:lineRule="auto"/>
        <w:ind w:left="720" w:hanging="720"/>
        <w:rPr>
          <w:i/>
        </w:rPr>
      </w:pPr>
      <w:r w:rsidRPr="00BB5A87">
        <w:rPr>
          <w:rFonts w:ascii="Arial" w:eastAsia="Arial" w:hAnsi="Arial" w:cs="Arial"/>
          <w:i/>
          <w:sz w:val="24"/>
          <w:szCs w:val="24"/>
        </w:rPr>
        <w:t>{{</w:t>
      </w:r>
      <w:r w:rsidR="00064DE9">
        <w:rPr>
          <w:rFonts w:ascii="Arial" w:eastAsia="Arial" w:hAnsi="Arial" w:cs="Arial"/>
          <w:i/>
          <w:sz w:val="24"/>
          <w:szCs w:val="24"/>
        </w:rPr>
        <w:t>base64String</w:t>
      </w:r>
      <w:r w:rsidRPr="00BB5A87">
        <w:rPr>
          <w:rFonts w:ascii="Arial" w:eastAsia="Arial" w:hAnsi="Arial" w:cs="Arial"/>
          <w:i/>
          <w:sz w:val="24"/>
          <w:szCs w:val="24"/>
        </w:rPr>
        <w:t>}</w:t>
      </w:r>
      <w:proofErr w:type="gramStart"/>
      <w:r w:rsidRPr="00BB5A87">
        <w:rPr>
          <w:rFonts w:ascii="Arial" w:eastAsia="Arial" w:hAnsi="Arial" w:cs="Arial"/>
          <w:i/>
          <w:sz w:val="24"/>
          <w:szCs w:val="24"/>
        </w:rPr>
        <w:t>:picture</w:t>
      </w:r>
      <w:proofErr w:type="gramEnd"/>
      <w:r w:rsidRPr="00BB5A87">
        <w:rPr>
          <w:rFonts w:ascii="Arial" w:eastAsia="Arial" w:hAnsi="Arial" w:cs="Arial"/>
          <w:i/>
          <w:sz w:val="24"/>
          <w:szCs w:val="24"/>
        </w:rPr>
        <w:t>}</w:t>
      </w:r>
    </w:p>
    <w:sectPr w:rsidR="00BB5A87" w:rsidRPr="00BB5A87" w:rsidSect="007811B0">
      <w:headerReference w:type="default" r:id="rId8"/>
      <w:pgSz w:w="11906" w:h="16838"/>
      <w:pgMar w:top="1440" w:right="1440" w:bottom="1440" w:left="144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96" w:rsidRDefault="00360696">
      <w:pPr>
        <w:spacing w:after="0" w:line="240" w:lineRule="auto"/>
      </w:pPr>
      <w:r>
        <w:separator/>
      </w:r>
    </w:p>
  </w:endnote>
  <w:endnote w:type="continuationSeparator" w:id="0">
    <w:p w:rsidR="00360696" w:rsidRDefault="0036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96" w:rsidRDefault="00360696">
      <w:pPr>
        <w:spacing w:after="0" w:line="240" w:lineRule="auto"/>
      </w:pPr>
      <w:r>
        <w:separator/>
      </w:r>
    </w:p>
  </w:footnote>
  <w:footnote w:type="continuationSeparator" w:id="0">
    <w:p w:rsidR="00360696" w:rsidRDefault="0036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C7A" w:rsidRDefault="001E0C7A">
    <w:pPr>
      <w:ind w:hanging="720"/>
      <w:rPr>
        <w:rFonts w:ascii="Arial" w:eastAsia="Arial" w:hAnsi="Arial" w:cs="Arial"/>
        <w:color w:val="3D85C6"/>
        <w:sz w:val="32"/>
        <w:szCs w:val="32"/>
      </w:rPr>
    </w:pPr>
  </w:p>
  <w:p w:rsidR="001E0C7A" w:rsidRDefault="00B32D62" w:rsidP="007811B0">
    <w:pPr>
      <w:ind w:left="720" w:hanging="720"/>
      <w:rPr>
        <w:color w:val="3C78D8"/>
        <w:sz w:val="24"/>
        <w:szCs w:val="24"/>
      </w:rPr>
    </w:pPr>
    <w:bookmarkStart w:id="7" w:name="_lnxbz9" w:colFirst="0" w:colLast="0"/>
    <w:bookmarkEnd w:id="7"/>
    <w:r>
      <w:rPr>
        <w:rFonts w:ascii="Arial" w:eastAsia="Arial" w:hAnsi="Arial" w:cs="Arial"/>
        <w:noProof/>
        <w:color w:val="3D85C6"/>
        <w:sz w:val="32"/>
        <w:szCs w:val="32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5347335</wp:posOffset>
          </wp:positionH>
          <wp:positionV relativeFrom="page">
            <wp:posOffset>459105</wp:posOffset>
          </wp:positionV>
          <wp:extent cx="1621302" cy="846240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302" cy="84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32DE">
      <w:rPr>
        <w:rFonts w:ascii="Arial" w:eastAsia="Arial" w:hAnsi="Arial" w:cs="Arial"/>
        <w:color w:val="3D85C6"/>
        <w:sz w:val="32"/>
        <w:szCs w:val="32"/>
      </w:rPr>
      <w:t xml:space="preserve">Part 1: Warehouse </w:t>
    </w:r>
    <w:r>
      <w:rPr>
        <w:rFonts w:ascii="Arial" w:eastAsia="Arial" w:hAnsi="Arial" w:cs="Arial"/>
        <w:color w:val="3D85C6"/>
        <w:sz w:val="32"/>
        <w:szCs w:val="32"/>
      </w:rPr>
      <w:t xml:space="preserve">Assessment </w:t>
    </w:r>
    <w:r w:rsidR="000A3269">
      <w:rPr>
        <w:rFonts w:ascii="Arial" w:eastAsia="Arial" w:hAnsi="Arial" w:cs="Arial"/>
        <w:color w:val="3D85C6"/>
        <w:sz w:val="32"/>
        <w:szCs w:val="32"/>
      </w:rPr>
      <w:t>Attachments</w:t>
    </w:r>
    <w:r>
      <w:rPr>
        <w:color w:val="3D85C6"/>
        <w:sz w:val="24"/>
        <w:szCs w:val="24"/>
      </w:rPr>
      <w:t xml:space="preserve">  </w:t>
    </w:r>
    <w:r>
      <w:rPr>
        <w:color w:val="3D85C6"/>
        <w:sz w:val="24"/>
        <w:szCs w:val="24"/>
      </w:rPr>
      <w:tab/>
    </w:r>
    <w:r>
      <w:rPr>
        <w:color w:val="3D85C6"/>
        <w:sz w:val="24"/>
        <w:szCs w:val="24"/>
      </w:rPr>
      <w:tab/>
    </w:r>
    <w:r>
      <w:rPr>
        <w:color w:val="3C78D8"/>
        <w:sz w:val="24"/>
        <w:szCs w:val="24"/>
      </w:rPr>
      <w:tab/>
    </w:r>
    <w:r>
      <w:rPr>
        <w:color w:val="3C78D8"/>
        <w:sz w:val="24"/>
        <w:szCs w:val="24"/>
      </w:rPr>
      <w:tab/>
      <w:t xml:space="preserve">    </w:t>
    </w:r>
  </w:p>
  <w:p w:rsidR="001E0C7A" w:rsidRDefault="001E0C7A">
    <w:pPr>
      <w:ind w:hanging="720"/>
      <w:rPr>
        <w:color w:val="3D85C6"/>
        <w:sz w:val="24"/>
        <w:szCs w:val="24"/>
      </w:rPr>
    </w:pPr>
    <w:bookmarkStart w:id="8" w:name="_35nkun2" w:colFirst="0" w:colLast="0"/>
    <w:bookmarkEnd w:id="8"/>
  </w:p>
  <w:p w:rsidR="001E0C7A" w:rsidRDefault="00360696" w:rsidP="007811B0">
    <w:pPr>
      <w:spacing w:after="0"/>
      <w:ind w:left="720" w:hanging="720"/>
      <w:rPr>
        <w:color w:val="3D85C6"/>
        <w:sz w:val="24"/>
        <w:szCs w:val="24"/>
      </w:rPr>
    </w:pPr>
    <w:bookmarkStart w:id="9" w:name="_1ksv4uv" w:colFirst="0" w:colLast="0"/>
    <w:bookmarkEnd w:id="9"/>
    <w:r>
      <w:pict>
        <v:rect id="_x0000_i1025" style="width:0;height:1.5pt" o:hralign="center" o:hrstd="t" o:hr="t" fillcolor="#a0a0a0" stroked="f"/>
      </w:pict>
    </w:r>
  </w:p>
  <w:p w:rsidR="001E0C7A" w:rsidRDefault="001E0C7A">
    <w:pPr>
      <w:ind w:hanging="720"/>
      <w:rPr>
        <w:sz w:val="24"/>
        <w:szCs w:val="24"/>
      </w:rPr>
    </w:pPr>
    <w:bookmarkStart w:id="10" w:name="_44sinio" w:colFirst="0" w:colLast="0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F7E12"/>
    <w:multiLevelType w:val="multilevel"/>
    <w:tmpl w:val="B6FC6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A"/>
    <w:rsid w:val="00064DE9"/>
    <w:rsid w:val="000A3269"/>
    <w:rsid w:val="000C7BBF"/>
    <w:rsid w:val="000F49F7"/>
    <w:rsid w:val="0016253A"/>
    <w:rsid w:val="001840F6"/>
    <w:rsid w:val="00197FD1"/>
    <w:rsid w:val="001E0C7A"/>
    <w:rsid w:val="001F5481"/>
    <w:rsid w:val="00207E3A"/>
    <w:rsid w:val="002C756C"/>
    <w:rsid w:val="002D2669"/>
    <w:rsid w:val="00307826"/>
    <w:rsid w:val="00333AC7"/>
    <w:rsid w:val="00360696"/>
    <w:rsid w:val="00397331"/>
    <w:rsid w:val="003B0B66"/>
    <w:rsid w:val="003C4733"/>
    <w:rsid w:val="004232DE"/>
    <w:rsid w:val="00476A90"/>
    <w:rsid w:val="0048640D"/>
    <w:rsid w:val="004A0739"/>
    <w:rsid w:val="004C31CA"/>
    <w:rsid w:val="005114D2"/>
    <w:rsid w:val="00547E6B"/>
    <w:rsid w:val="005A20FE"/>
    <w:rsid w:val="00646EF0"/>
    <w:rsid w:val="00767563"/>
    <w:rsid w:val="007811B0"/>
    <w:rsid w:val="007B75BE"/>
    <w:rsid w:val="00816FA0"/>
    <w:rsid w:val="008539B9"/>
    <w:rsid w:val="008645DE"/>
    <w:rsid w:val="00871386"/>
    <w:rsid w:val="008D7F76"/>
    <w:rsid w:val="009929A5"/>
    <w:rsid w:val="009B3FB4"/>
    <w:rsid w:val="00A409FA"/>
    <w:rsid w:val="00A64359"/>
    <w:rsid w:val="00A741DE"/>
    <w:rsid w:val="00AA16EF"/>
    <w:rsid w:val="00AC3467"/>
    <w:rsid w:val="00B1451C"/>
    <w:rsid w:val="00B32D62"/>
    <w:rsid w:val="00B71821"/>
    <w:rsid w:val="00BB5A87"/>
    <w:rsid w:val="00BC3BCC"/>
    <w:rsid w:val="00BC4FC6"/>
    <w:rsid w:val="00C60A57"/>
    <w:rsid w:val="00CD62C8"/>
    <w:rsid w:val="00CE075D"/>
    <w:rsid w:val="00DA30FC"/>
    <w:rsid w:val="00E00137"/>
    <w:rsid w:val="00E25562"/>
    <w:rsid w:val="00E77944"/>
    <w:rsid w:val="00EB147B"/>
    <w:rsid w:val="00F03294"/>
    <w:rsid w:val="00F64DCE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0C350"/>
  <w15:docId w15:val="{22CEF65B-0A49-42F8-9325-2DD2D50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7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BE"/>
  </w:style>
  <w:style w:type="paragraph" w:styleId="Footer">
    <w:name w:val="footer"/>
    <w:basedOn w:val="Normal"/>
    <w:link w:val="FooterChar"/>
    <w:uiPriority w:val="99"/>
    <w:unhideWhenUsed/>
    <w:rsid w:val="007B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BE"/>
  </w:style>
  <w:style w:type="paragraph" w:styleId="TOCHeading">
    <w:name w:val="TOC Heading"/>
    <w:basedOn w:val="Heading1"/>
    <w:next w:val="Normal"/>
    <w:uiPriority w:val="39"/>
    <w:unhideWhenUsed/>
    <w:qFormat/>
    <w:rsid w:val="00547E6B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47E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7F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138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EC61-009F-441B-B696-5B9B1505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Verma, Ankit</dc:creator>
  <cp:lastModifiedBy>Verma, Ankit</cp:lastModifiedBy>
  <cp:revision>5</cp:revision>
  <dcterms:created xsi:type="dcterms:W3CDTF">2020-11-17T19:47:00Z</dcterms:created>
  <dcterms:modified xsi:type="dcterms:W3CDTF">2020-11-18T15:56:00Z</dcterms:modified>
</cp:coreProperties>
</file>